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W w:type="auto" w:w="0"/>
        <w:tblInd w:type="dxa" w:w="-3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3876"/>
        <w:gridCol w:w="5554"/>
      </w:tblGrid>
      <w:tr>
        <w:trPr>
          <w:trHeight w:hRule="atLeast" w:val="857"/>
        </w:trPr>
        <w:tc>
          <w:tcPr>
            <w:tcW w:type="dxa" w:w="3876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2000000">
            <w:pPr>
              <w:spacing w:after="0" w:before="0" w:line="36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снабжения</w:t>
            </w:r>
          </w:p>
        </w:tc>
        <w:tc>
          <w:tcPr>
            <w:tcW w:type="dxa" w:w="5554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3000000">
            <w:pPr>
              <w:spacing w:after="0" w:before="0" w:line="360" w:lineRule="auto"/>
              <w:ind/>
              <w:jc w:val="right"/>
            </w:pPr>
            <w:r>
              <w:rPr>
                <w:rFonts w:ascii="Times New Roman" w:hAnsi="Times New Roman"/>
                <w:sz w:val="28"/>
              </w:rPr>
              <w:t>Генеральному директору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ООО «</w:t>
            </w:r>
            <w:r>
              <w:rPr>
                <w:rFonts w:ascii="Times New Roman" w:hAnsi="Times New Roman"/>
                <w:sz w:val="28"/>
              </w:rPr>
              <w:t>_____________</w:t>
            </w:r>
            <w:r>
              <w:rPr>
                <w:rFonts w:ascii="Times New Roman" w:hAnsi="Times New Roman"/>
                <w:sz w:val="28"/>
              </w:rPr>
              <w:t>_»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_____________</w:t>
            </w:r>
          </w:p>
        </w:tc>
      </w:tr>
    </w:tbl>
    <w:p w14:paraId="04000000"/>
    <w:p w14:paraId="05000000">
      <w:pPr>
        <w:spacing w:after="0" w:before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ДОКЛАДНАЯ ЗАПИСКА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_____________</w:t>
      </w:r>
      <w:r>
        <w:rPr>
          <w:rFonts w:ascii="Times New Roman" w:hAnsi="Times New Roman"/>
          <w:sz w:val="28"/>
        </w:rPr>
        <w:t xml:space="preserve">г. </w:t>
      </w:r>
      <w:r>
        <w:rPr>
          <w:rFonts w:ascii="Times New Roman" w:hAnsi="Times New Roman"/>
          <w:sz w:val="28"/>
        </w:rPr>
        <w:t xml:space="preserve"> № __</w:t>
      </w:r>
    </w:p>
    <w:p w14:paraId="06000000">
      <w:pPr>
        <w:spacing w:after="0" w:before="0" w:line="360" w:lineRule="auto"/>
        <w:ind/>
        <w:rPr>
          <w:rFonts w:ascii="Times New Roman" w:hAnsi="Times New Roman"/>
          <w:sz w:val="28"/>
        </w:rPr>
      </w:pPr>
    </w:p>
    <w:p w14:paraId="07000000">
      <w:pPr>
        <w:spacing w:after="0" w:before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отсутствии на рабочем месте</w:t>
      </w:r>
    </w:p>
    <w:p w14:paraId="08000000">
      <w:pPr>
        <w:spacing w:after="0" w:before="0" w:line="360" w:lineRule="auto"/>
        <w:ind/>
        <w:rPr>
          <w:rFonts w:ascii="Times New Roman" w:hAnsi="Times New Roman"/>
          <w:sz w:val="28"/>
        </w:rPr>
      </w:pPr>
    </w:p>
    <w:p w14:paraId="09000000">
      <w:pPr>
        <w:spacing w:after="0" w:before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Довожу до Вашего сведения, что сегодня, _____________ г., менеджер по снабжению __________________________ отсутствовал на своем рабочем месте в течение всего рабочего дня с 9 часов до 18 часов.</w:t>
      </w:r>
    </w:p>
    <w:p w14:paraId="0A000000">
      <w:pPr>
        <w:spacing w:after="0" w:before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Никаких сведений, подтверждающих уважительность причины отсутствия __________________________, не имеется. </w:t>
      </w:r>
    </w:p>
    <w:p w14:paraId="0B000000">
      <w:pPr>
        <w:spacing w:after="0" w:before="0" w:line="360" w:lineRule="auto"/>
        <w:ind/>
      </w:pPr>
      <w:r>
        <w:rPr>
          <w:rFonts w:ascii="Times New Roman" w:hAnsi="Times New Roman"/>
          <w:sz w:val="28"/>
        </w:rPr>
        <w:t>Прошу рассмотреть вопрос о наложении на __________________________ дисциплинарного взыскания.</w:t>
      </w:r>
    </w:p>
    <w:p w14:paraId="0C000000">
      <w:pPr>
        <w:rPr>
          <w:rFonts w:ascii="Times New Roman" w:hAnsi="Times New Roman"/>
          <w:sz w:val="28"/>
        </w:rPr>
      </w:pPr>
      <w:r>
        <w:t xml:space="preserve">                                                                </w:t>
      </w:r>
    </w:p>
    <w:tbl>
      <w:tblPr>
        <w:tblStyle w:val="Style_2"/>
        <w:tblW w:type="auto" w:w="0"/>
        <w:tblInd w:type="dxa" w:w="-3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981"/>
        <w:gridCol w:w="1286"/>
        <w:gridCol w:w="2123"/>
      </w:tblGrid>
      <w:tr>
        <w:tc>
          <w:tcPr>
            <w:tcW w:type="dxa" w:w="5981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D000000">
            <w:pPr>
              <w:spacing w:after="0" w:before="0" w:line="360" w:lineRule="auto"/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отдела снабжения</w:t>
            </w:r>
          </w:p>
        </w:tc>
        <w:tc>
          <w:tcPr>
            <w:tcW w:type="dxa" w:w="1286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E000000">
            <w:pPr>
              <w:spacing w:after="0" w:before="0" w:line="360" w:lineRule="auto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_________</w:t>
            </w:r>
          </w:p>
        </w:tc>
        <w:tc>
          <w:tcPr>
            <w:tcW w:type="dxa" w:w="212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F000000">
            <w:pPr>
              <w:spacing w:after="0" w:before="0" w:line="360" w:lineRule="auto"/>
              <w:ind/>
              <w:jc w:val="right"/>
            </w:pPr>
            <w:r>
              <w:rPr>
                <w:rFonts w:ascii="Times New Roman" w:hAnsi="Times New Roman"/>
                <w:sz w:val="28"/>
              </w:rPr>
              <w:t>_____________</w:t>
            </w:r>
          </w:p>
        </w:tc>
      </w:tr>
    </w:tbl>
    <w:p w14:paraId="10000000">
      <w:pPr>
        <w:spacing w:after="200" w:before="0"/>
        <w:ind/>
      </w:pPr>
    </w:p>
    <w:sectPr>
      <w:footerReference r:id="rId1" w:type="default"/>
      <w:pgSz w:h="16838" w:orient="portrait" w:w="11906"/>
      <w:pgMar w:bottom="1134" w:footer="708" w:header="708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firstLine="0" w:left="-1417"/>
    </w:pPr>
    <w:r>
      <w:drawing>
        <wp:inline>
          <wp:extent cx="7169785" cy="949241"/>
          <wp:docPr hidden="false" id="2" name="Picture 2"/>
          <a:graphic>
            <a:graphicData uri="http://schemas.openxmlformats.org/drawingml/2006/picture">
              <pic:pic>
                <pic:nvPicPr>
                  <pic:cNvPr hidden="false" id="1" name="Picture 1"/>
                  <pic:cNvPicPr preferRelativeResize="true"/>
                </pic:nvPicPr>
                <pic:blipFill>
                  <a:blip r:embed="rId1"/>
                  <a:stretch/>
                </pic:blipFill>
                <pic:spPr>
                  <a:xfrm flipH="false" flipV="false" rot="0">
                    <a:ext cx="7169785" cy="949241"/>
                  </a:xfrm>
                  <a:prstGeom prst="rect"/>
                </pic:spPr>
              </pic:pic>
            </a:graphicData>
          </a:graphic>
        </wp:inline>
      </w:drawing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18"/>
      <w:lvlJc w:val="left"/>
      <w:pPr>
        <w:tabs>
          <w:tab w:leader="none" w:pos="432" w:val="left"/>
        </w:tabs>
        <w:ind w:hanging="432" w:left="432"/>
      </w:pPr>
    </w:lvl>
    <w:lvl w:ilvl="1">
      <w:start w:val="1"/>
      <w:numFmt w:val="decimal"/>
      <w:pStyle w:val="Style_33"/>
      <w:lvlJc w:val="left"/>
      <w:pPr>
        <w:tabs>
          <w:tab w:leader="none" w:pos="576" w:val="left"/>
        </w:tabs>
        <w:ind w:hanging="576" w:left="576"/>
      </w:pPr>
    </w:lvl>
    <w:lvl w:ilvl="2">
      <w:start w:val="1"/>
      <w:numFmt w:val="decimal"/>
      <w:lvlJc w:val="left"/>
      <w:pPr>
        <w:tabs>
          <w:tab w:leader="none" w:pos="720" w:val="left"/>
        </w:tabs>
        <w:ind w:hanging="720" w:left="720"/>
      </w:pPr>
    </w:lvl>
    <w:lvl w:ilvl="3">
      <w:start w:val="1"/>
      <w:numFmt w:val="decimal"/>
      <w:lvlJc w:val="left"/>
      <w:pPr>
        <w:tabs>
          <w:tab w:leader="none" w:pos="864" w:val="left"/>
        </w:tabs>
        <w:ind w:hanging="864" w:left="864"/>
      </w:pPr>
    </w:lvl>
    <w:lvl w:ilvl="4">
      <w:start w:val="1"/>
      <w:numFmt w:val="decimal"/>
      <w:lvlJc w:val="left"/>
      <w:pPr>
        <w:tabs>
          <w:tab w:leader="none" w:pos="1008" w:val="left"/>
        </w:tabs>
        <w:ind w:hanging="1008" w:left="1008"/>
      </w:pPr>
    </w:lvl>
    <w:lvl w:ilvl="5">
      <w:start w:val="1"/>
      <w:numFmt w:val="decimal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Jc w:val="left"/>
      <w:pPr>
        <w:tabs>
          <w:tab w:leader="none" w:pos="1584" w:val="left"/>
        </w:tabs>
        <w:ind w:hanging="1584" w:left="1584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</w:pPr>
    <w:rPr>
      <w:rFonts w:ascii="Calibri" w:hAnsi="Calibri"/>
      <w:color w:val="000000"/>
      <w:sz w:val="22"/>
    </w:rPr>
  </w:style>
  <w:style w:default="1" w:styleId="Style_3_ch" w:type="character">
    <w:name w:val="Normal"/>
    <w:link w:val="Style_3"/>
    <w:rPr>
      <w:rFonts w:ascii="Calibri" w:hAnsi="Calibri"/>
      <w:color w:val="000000"/>
      <w:sz w:val="22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List"/>
    <w:basedOn w:val="Style_7"/>
    <w:link w:val="Style_6_ch"/>
  </w:style>
  <w:style w:styleId="Style_6_ch" w:type="character">
    <w:name w:val="List"/>
    <w:basedOn w:val="Style_7_ch"/>
    <w:link w:val="Style_6"/>
  </w:style>
  <w:style w:styleId="Style_8" w:type="paragraph">
    <w:name w:val="toc 6"/>
    <w:next w:val="Style_3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caption"/>
    <w:basedOn w:val="Style_3"/>
    <w:link w:val="Style_10_ch"/>
    <w:pPr>
      <w:spacing w:after="120" w:before="120"/>
      <w:ind/>
    </w:pPr>
    <w:rPr>
      <w:i w:val="1"/>
      <w:sz w:val="24"/>
    </w:rPr>
  </w:style>
  <w:style w:styleId="Style_10_ch" w:type="character">
    <w:name w:val="caption"/>
    <w:basedOn w:val="Style_3_ch"/>
    <w:link w:val="Style_10"/>
    <w:rPr>
      <w:i w:val="1"/>
      <w:sz w:val="24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3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Обычный (веб)"/>
    <w:basedOn w:val="Style_3"/>
    <w:link w:val="Style_13_ch"/>
    <w:pPr>
      <w:spacing w:after="280" w:before="280" w:line="240" w:lineRule="auto"/>
      <w:ind/>
    </w:pPr>
    <w:rPr>
      <w:rFonts w:ascii="Times New Roman" w:hAnsi="Times New Roman"/>
      <w:sz w:val="24"/>
    </w:rPr>
  </w:style>
  <w:style w:styleId="Style_13_ch" w:type="character">
    <w:name w:val="Обычный (веб)"/>
    <w:basedOn w:val="Style_3_ch"/>
    <w:link w:val="Style_13"/>
    <w:rPr>
      <w:rFonts w:ascii="Times New Roman" w:hAnsi="Times New Roman"/>
      <w:sz w:val="24"/>
    </w:rPr>
  </w:style>
  <w:style w:styleId="Style_14" w:type="paragraph">
    <w:name w:val="toc 3"/>
    <w:next w:val="Style_3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Основной шрифт абзаца"/>
    <w:link w:val="Style_15_ch"/>
  </w:style>
  <w:style w:styleId="Style_15_ch" w:type="character">
    <w:name w:val="Основной шрифт абзаца"/>
    <w:link w:val="Style_15"/>
  </w:style>
  <w:style w:styleId="Style_7" w:type="paragraph">
    <w:name w:val="Body Text"/>
    <w:basedOn w:val="Style_3"/>
    <w:link w:val="Style_7_ch"/>
    <w:pPr>
      <w:spacing w:after="140" w:before="0" w:line="288" w:lineRule="auto"/>
      <w:ind/>
    </w:pPr>
  </w:style>
  <w:style w:styleId="Style_7_ch" w:type="character">
    <w:name w:val="Body Text"/>
    <w:basedOn w:val="Style_3_ch"/>
    <w:link w:val="Style_7"/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heading 5"/>
    <w:next w:val="Style_3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basedOn w:val="Style_3"/>
    <w:next w:val="Style_3"/>
    <w:link w:val="Style_18_ch"/>
    <w:uiPriority w:val="9"/>
    <w:qFormat/>
    <w:pPr>
      <w:keepNext w:val="1"/>
      <w:numPr>
        <w:ilvl w:val="0"/>
        <w:numId w:val="1"/>
      </w:numPr>
      <w:spacing w:after="60" w:before="240"/>
      <w:ind/>
      <w:outlineLvl w:val="0"/>
    </w:pPr>
    <w:rPr>
      <w:rFonts w:ascii="Arial" w:hAnsi="Arial"/>
      <w:b w:val="1"/>
      <w:sz w:val="32"/>
    </w:rPr>
  </w:style>
  <w:style w:styleId="Style_18_ch" w:type="character">
    <w:name w:val="heading 1"/>
    <w:basedOn w:val="Style_3_ch"/>
    <w:link w:val="Style_18"/>
    <w:rPr>
      <w:rFonts w:ascii="Arial" w:hAnsi="Arial"/>
      <w:b w:val="1"/>
      <w:sz w:val="32"/>
    </w:rPr>
  </w:style>
  <w:style w:styleId="Style_19" w:type="paragraph">
    <w:name w:val="Hyperlink"/>
    <w:basedOn w:val="Style_15"/>
    <w:link w:val="Style_19_ch"/>
    <w:rPr>
      <w:color w:val="0000FF"/>
      <w:u w:val="single"/>
    </w:rPr>
  </w:style>
  <w:style w:styleId="Style_19_ch" w:type="character">
    <w:name w:val="Hyperlink"/>
    <w:basedOn w:val="Style_15_ch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3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22" w:type="paragraph">
    <w:name w:val="toc 9"/>
    <w:next w:val="Style_3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Заголовок"/>
    <w:basedOn w:val="Style_3"/>
    <w:next w:val="Style_7"/>
    <w:link w:val="Style_23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23_ch" w:type="character">
    <w:name w:val="Заголовок"/>
    <w:basedOn w:val="Style_3_ch"/>
    <w:link w:val="Style_23"/>
    <w:rPr>
      <w:rFonts w:ascii="Liberation Sans" w:hAnsi="Liberation Sans"/>
      <w:sz w:val="28"/>
    </w:rPr>
  </w:style>
  <w:style w:styleId="Style_24" w:type="paragraph">
    <w:name w:val="Указатель"/>
    <w:basedOn w:val="Style_3"/>
    <w:link w:val="Style_24_ch"/>
  </w:style>
  <w:style w:styleId="Style_24_ch" w:type="character">
    <w:name w:val="Указатель"/>
    <w:basedOn w:val="Style_3_ch"/>
    <w:link w:val="Style_24"/>
  </w:style>
  <w:style w:styleId="Style_25" w:type="paragraph">
    <w:name w:val="Заголовок 2 Знак"/>
    <w:basedOn w:val="Style_15"/>
    <w:link w:val="Style_25_ch"/>
    <w:rPr>
      <w:rFonts w:ascii="Cambria" w:hAnsi="Cambria"/>
      <w:b w:val="1"/>
      <w:color w:val="4F81BD"/>
      <w:sz w:val="26"/>
    </w:rPr>
  </w:style>
  <w:style w:styleId="Style_25_ch" w:type="character">
    <w:name w:val="Заголовок 2 Знак"/>
    <w:basedOn w:val="Style_15_ch"/>
    <w:link w:val="Style_25"/>
    <w:rPr>
      <w:rFonts w:ascii="Cambria" w:hAnsi="Cambria"/>
      <w:b w:val="1"/>
      <w:color w:val="4F81BD"/>
      <w:sz w:val="26"/>
    </w:rPr>
  </w:style>
  <w:style w:styleId="Style_26" w:type="paragraph">
    <w:name w:val="toc 8"/>
    <w:next w:val="Style_3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toc 5"/>
    <w:next w:val="Style_3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Заголовок 1 Знак"/>
    <w:basedOn w:val="Style_15"/>
    <w:link w:val="Style_28_ch"/>
    <w:rPr>
      <w:rFonts w:ascii="Arial" w:hAnsi="Arial"/>
      <w:b w:val="1"/>
      <w:sz w:val="32"/>
    </w:rPr>
  </w:style>
  <w:style w:styleId="Style_28_ch" w:type="character">
    <w:name w:val="Заголовок 1 Знак"/>
    <w:basedOn w:val="Style_15_ch"/>
    <w:link w:val="Style_28"/>
    <w:rPr>
      <w:rFonts w:ascii="Arial" w:hAnsi="Arial"/>
      <w:b w:val="1"/>
      <w:sz w:val="32"/>
    </w:rPr>
  </w:style>
  <w:style w:styleId="Style_29" w:type="paragraph">
    <w:name w:val="Содержимое таблицы"/>
    <w:basedOn w:val="Style_3"/>
    <w:link w:val="Style_29_ch"/>
  </w:style>
  <w:style w:styleId="Style_29_ch" w:type="character">
    <w:name w:val="Содержимое таблицы"/>
    <w:basedOn w:val="Style_3_ch"/>
    <w:link w:val="Style_29"/>
  </w:style>
  <w:style w:styleId="Style_30" w:type="paragraph">
    <w:name w:val="Subtitle"/>
    <w:next w:val="Style_3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3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3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basedOn w:val="Style_3"/>
    <w:next w:val="Style_3"/>
    <w:link w:val="Style_33_ch"/>
    <w:uiPriority w:val="9"/>
    <w:qFormat/>
    <w:pPr>
      <w:keepNext w:val="1"/>
      <w:keepLines w:val="1"/>
      <w:numPr>
        <w:ilvl w:val="1"/>
        <w:numId w:val="1"/>
      </w:numPr>
      <w:spacing w:after="0" w:before="200"/>
      <w:ind/>
      <w:outlineLvl w:val="1"/>
    </w:pPr>
    <w:rPr>
      <w:rFonts w:ascii="Cambria" w:hAnsi="Cambria"/>
      <w:b w:val="1"/>
      <w:color w:val="4F81BD"/>
      <w:sz w:val="26"/>
    </w:rPr>
  </w:style>
  <w:style w:styleId="Style_33_ch" w:type="character">
    <w:name w:val="heading 2"/>
    <w:basedOn w:val="Style_3_ch"/>
    <w:link w:val="Style_33"/>
    <w:rPr>
      <w:rFonts w:ascii="Cambria" w:hAnsi="Cambria"/>
      <w:b w:val="1"/>
      <w:color w:val="4F81BD"/>
      <w:sz w:val="26"/>
    </w:rPr>
  </w:style>
  <w:style w:styleId="Style_34" w:type="paragraph">
    <w:name w:val="Заголовок таблицы"/>
    <w:basedOn w:val="Style_29"/>
    <w:link w:val="Style_34_ch"/>
    <w:pPr>
      <w:ind/>
      <w:jc w:val="center"/>
    </w:pPr>
    <w:rPr>
      <w:b w:val="1"/>
    </w:rPr>
  </w:style>
  <w:style w:styleId="Style_34_ch" w:type="character">
    <w:name w:val="Заголовок таблицы"/>
    <w:basedOn w:val="Style_29_ch"/>
    <w:link w:val="Style_34"/>
    <w:rPr>
      <w:b w:val="1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_rels/footer1.xml.rels><?xml version="1.0" encoding="UTF-8" standalone="no" ?>
<Relationships xmlns="http://schemas.openxmlformats.org/package/2006/relationships"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2026-03-18T11:15:54Z</dcterms:modified>
</cp:coreProperties>
</file>